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30D" w:rsidRDefault="00FD630D" w:rsidP="003740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D630D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3740B7" w:rsidRDefault="003740B7" w:rsidP="003740B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777D" w:rsidRDefault="000B777D" w:rsidP="000B777D">
      <w:pPr>
        <w:pStyle w:val="NoSpacing"/>
      </w:pPr>
    </w:p>
    <w:p w:rsidR="003F47C2" w:rsidRPr="000B777D" w:rsidRDefault="003F47C2" w:rsidP="003740B7">
      <w:pPr>
        <w:autoSpaceDE w:val="0"/>
        <w:autoSpaceDN w:val="0"/>
        <w:adjustRightInd w:val="0"/>
        <w:spacing w:line="240" w:lineRule="auto"/>
        <w:ind w:left="540" w:hanging="540"/>
        <w:rPr>
          <w:rFonts w:ascii="Times New Roman" w:hAnsi="Times New Roman" w:cs="Times New Roman"/>
          <w:bCs/>
          <w:sz w:val="23"/>
          <w:szCs w:val="23"/>
        </w:rPr>
      </w:pPr>
      <w:r w:rsidRPr="00A302B2">
        <w:rPr>
          <w:rFonts w:ascii="Times New Roman" w:hAnsi="Times New Roman" w:cs="Times New Roman"/>
          <w:sz w:val="24"/>
          <w:szCs w:val="24"/>
        </w:rPr>
        <w:t xml:space="preserve">Aini, N. (2013), </w:t>
      </w:r>
      <w:r w:rsidRPr="00A302B2">
        <w:rPr>
          <w:rFonts w:ascii="Times New Roman" w:hAnsi="Times New Roman" w:cs="Times New Roman"/>
          <w:bCs/>
          <w:sz w:val="23"/>
          <w:szCs w:val="23"/>
        </w:rPr>
        <w:t>Pengaruh CAR, NIM, LDR, NPL, BOPO dan Kualitas Aktiva</w:t>
      </w:r>
      <w:r w:rsidR="000B777D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Pr="00A302B2">
        <w:rPr>
          <w:rFonts w:ascii="Times New Roman" w:hAnsi="Times New Roman" w:cs="Times New Roman"/>
          <w:bCs/>
          <w:sz w:val="23"/>
          <w:szCs w:val="23"/>
        </w:rPr>
        <w:t>Produktif terhada</w:t>
      </w:r>
      <w:r>
        <w:rPr>
          <w:rFonts w:ascii="Times New Roman" w:hAnsi="Times New Roman" w:cs="Times New Roman"/>
          <w:bCs/>
          <w:sz w:val="23"/>
          <w:szCs w:val="23"/>
        </w:rPr>
        <w:t>p p</w:t>
      </w:r>
      <w:r w:rsidRPr="00A302B2">
        <w:rPr>
          <w:rFonts w:ascii="Times New Roman" w:hAnsi="Times New Roman" w:cs="Times New Roman"/>
          <w:bCs/>
          <w:sz w:val="23"/>
          <w:szCs w:val="23"/>
        </w:rPr>
        <w:t>erubahan</w:t>
      </w:r>
      <w:r>
        <w:rPr>
          <w:rFonts w:ascii="Times New Roman" w:hAnsi="Times New Roman" w:cs="Times New Roman"/>
          <w:bCs/>
          <w:sz w:val="23"/>
          <w:szCs w:val="23"/>
        </w:rPr>
        <w:t xml:space="preserve"> l</w:t>
      </w:r>
      <w:r w:rsidRPr="00A302B2">
        <w:rPr>
          <w:rFonts w:ascii="Times New Roman" w:hAnsi="Times New Roman" w:cs="Times New Roman"/>
          <w:bCs/>
          <w:sz w:val="23"/>
          <w:szCs w:val="23"/>
        </w:rPr>
        <w:t>aba</w:t>
      </w:r>
      <w:r>
        <w:rPr>
          <w:rFonts w:ascii="Times New Roman" w:hAnsi="Times New Roman" w:cs="Times New Roman"/>
          <w:bCs/>
          <w:sz w:val="23"/>
          <w:szCs w:val="23"/>
        </w:rPr>
        <w:t xml:space="preserve">, </w:t>
      </w:r>
      <w:r w:rsidRPr="00A302B2">
        <w:rPr>
          <w:rFonts w:ascii="Times New Roman" w:hAnsi="Times New Roman" w:cs="Times New Roman"/>
          <w:bCs/>
          <w:i/>
          <w:sz w:val="24"/>
          <w:szCs w:val="24"/>
        </w:rPr>
        <w:t>Dinamika Akuntansi, Keuangan dan Perbankan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 w:rsidR="000B777D">
        <w:rPr>
          <w:rFonts w:ascii="Times New Roman" w:hAnsi="Times New Roman" w:cs="Times New Roman"/>
          <w:bCs/>
          <w:sz w:val="24"/>
          <w:szCs w:val="24"/>
        </w:rPr>
        <w:t>Vol.</w:t>
      </w:r>
      <w:r w:rsidRPr="00D8560E">
        <w:rPr>
          <w:rFonts w:ascii="Times New Roman" w:hAnsi="Times New Roman" w:cs="Times New Roman"/>
          <w:bCs/>
          <w:sz w:val="24"/>
          <w:szCs w:val="24"/>
        </w:rPr>
        <w:t>2, No. 1</w:t>
      </w:r>
      <w:r>
        <w:rPr>
          <w:rFonts w:ascii="Times New Roman" w:hAnsi="Times New Roman" w:cs="Times New Roman"/>
          <w:bCs/>
          <w:sz w:val="24"/>
          <w:szCs w:val="24"/>
        </w:rPr>
        <w:t>, hlm 14-25.</w:t>
      </w:r>
    </w:p>
    <w:p w:rsidR="003F47C2" w:rsidRDefault="003F47C2" w:rsidP="003F47C2">
      <w:pPr>
        <w:autoSpaceDE w:val="0"/>
        <w:autoSpaceDN w:val="0"/>
        <w:adjustRightInd w:val="0"/>
        <w:spacing w:line="240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</w:p>
    <w:p w:rsidR="00F01788" w:rsidRDefault="003F47C2" w:rsidP="003740B7">
      <w:pPr>
        <w:pStyle w:val="Default"/>
        <w:ind w:left="540" w:hanging="540"/>
        <w:jc w:val="both"/>
        <w:rPr>
          <w:bCs/>
        </w:rPr>
      </w:pPr>
      <w:r w:rsidRPr="00A729F6">
        <w:t xml:space="preserve">Almazari, A.A. (2013), </w:t>
      </w:r>
      <w:r w:rsidRPr="00A729F6">
        <w:rPr>
          <w:bCs/>
        </w:rPr>
        <w:t xml:space="preserve">Capital Adequacy, Cost Income Ratio and the Performance of Saudi Banks, </w:t>
      </w:r>
      <w:r w:rsidRPr="003F47C2">
        <w:rPr>
          <w:bCs/>
          <w:i/>
        </w:rPr>
        <w:t>International Journal of Academic Research in Accounting, Finance and Management Sciences</w:t>
      </w:r>
      <w:r w:rsidRPr="00A729F6">
        <w:rPr>
          <w:bCs/>
        </w:rPr>
        <w:t>, Vol. 3, No. 4, hlm 284-293</w:t>
      </w:r>
      <w:r>
        <w:rPr>
          <w:bCs/>
        </w:rPr>
        <w:t>.</w:t>
      </w:r>
    </w:p>
    <w:p w:rsidR="003F47C2" w:rsidRDefault="003F47C2" w:rsidP="003F47C2">
      <w:pPr>
        <w:pStyle w:val="Default"/>
        <w:ind w:left="720" w:hanging="720"/>
        <w:jc w:val="both"/>
        <w:rPr>
          <w:bCs/>
        </w:rPr>
      </w:pPr>
    </w:p>
    <w:p w:rsidR="003F47C2" w:rsidRDefault="003F47C2" w:rsidP="003740B7">
      <w:pPr>
        <w:spacing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Dendawijaya, L. (2009), </w:t>
      </w:r>
      <w:r w:rsidRPr="00FD630D">
        <w:rPr>
          <w:rFonts w:ascii="Times New Roman" w:hAnsi="Times New Roman" w:cs="Times New Roman"/>
          <w:i/>
          <w:sz w:val="24"/>
          <w:szCs w:val="24"/>
        </w:rPr>
        <w:t xml:space="preserve">Manajemen Perbankan, </w:t>
      </w:r>
      <w:r w:rsidRPr="00604972">
        <w:rPr>
          <w:rFonts w:ascii="Times New Roman" w:hAnsi="Times New Roman" w:cs="Times New Roman"/>
          <w:sz w:val="24"/>
          <w:szCs w:val="24"/>
        </w:rPr>
        <w:t>Edisi Kedua</w:t>
      </w:r>
      <w:r w:rsidR="00894570">
        <w:rPr>
          <w:rFonts w:ascii="Times New Roman" w:hAnsi="Times New Roman" w:cs="Times New Roman"/>
          <w:sz w:val="24"/>
          <w:szCs w:val="24"/>
        </w:rPr>
        <w:t>, Jakarta</w:t>
      </w:r>
      <w:r>
        <w:rPr>
          <w:rFonts w:ascii="Times New Roman" w:hAnsi="Times New Roman" w:cs="Times New Roman"/>
          <w:sz w:val="24"/>
          <w:szCs w:val="24"/>
        </w:rPr>
        <w:t>: Ghalia Indonesia.</w:t>
      </w:r>
    </w:p>
    <w:p w:rsidR="003F47C2" w:rsidRDefault="003F47C2" w:rsidP="003F47C2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3F47C2" w:rsidRDefault="003F47C2" w:rsidP="003740B7">
      <w:pPr>
        <w:autoSpaceDE w:val="0"/>
        <w:autoSpaceDN w:val="0"/>
        <w:adjustRightInd w:val="0"/>
        <w:spacing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A302B2">
        <w:rPr>
          <w:rFonts w:ascii="Times New Roman" w:hAnsi="Times New Roman" w:cs="Times New Roman"/>
          <w:sz w:val="24"/>
          <w:szCs w:val="24"/>
        </w:rPr>
        <w:t xml:space="preserve">Eng, T.S. (2013), </w:t>
      </w:r>
      <w:r w:rsidRPr="00A302B2">
        <w:rPr>
          <w:rFonts w:ascii="Times New Roman" w:hAnsi="Times New Roman" w:cs="Times New Roman"/>
          <w:bCs/>
          <w:sz w:val="24"/>
          <w:szCs w:val="24"/>
        </w:rPr>
        <w:t>Pengaruh  NIM, BOPO, LDR, NPL &amp; CAR terhadap ROA</w:t>
      </w:r>
      <w:r>
        <w:rPr>
          <w:rFonts w:ascii="Times New Roman" w:hAnsi="Times New Roman" w:cs="Times New Roman"/>
          <w:bCs/>
          <w:sz w:val="24"/>
          <w:szCs w:val="24"/>
        </w:rPr>
        <w:t xml:space="preserve"> bank internasional dan b</w:t>
      </w:r>
      <w:r w:rsidRPr="00A302B2">
        <w:rPr>
          <w:rFonts w:ascii="Times New Roman" w:hAnsi="Times New Roman" w:cs="Times New Roman"/>
          <w:bCs/>
          <w:sz w:val="24"/>
          <w:szCs w:val="24"/>
        </w:rPr>
        <w:t>ank</w:t>
      </w:r>
      <w:r>
        <w:rPr>
          <w:rFonts w:ascii="Times New Roman" w:hAnsi="Times New Roman" w:cs="Times New Roman"/>
          <w:bCs/>
          <w:sz w:val="24"/>
          <w:szCs w:val="24"/>
        </w:rPr>
        <w:t xml:space="preserve"> nasional go p</w:t>
      </w:r>
      <w:r w:rsidRPr="00A302B2">
        <w:rPr>
          <w:rFonts w:ascii="Times New Roman" w:hAnsi="Times New Roman" w:cs="Times New Roman"/>
          <w:bCs/>
          <w:sz w:val="24"/>
          <w:szCs w:val="24"/>
        </w:rPr>
        <w:t xml:space="preserve">ublic periode 2007 – 2011, </w:t>
      </w:r>
      <w:r w:rsidRPr="00A302B2">
        <w:rPr>
          <w:rFonts w:ascii="Times New Roman" w:hAnsi="Times New Roman" w:cs="Times New Roman"/>
          <w:i/>
          <w:sz w:val="24"/>
          <w:szCs w:val="24"/>
        </w:rPr>
        <w:t>Jurnal Dinamika Manajemen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A302B2">
        <w:rPr>
          <w:rFonts w:ascii="Times New Roman" w:hAnsi="Times New Roman" w:cs="Times New Roman"/>
          <w:sz w:val="24"/>
          <w:szCs w:val="24"/>
        </w:rPr>
        <w:t xml:space="preserve"> Vol.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302B2">
        <w:rPr>
          <w:rFonts w:ascii="Times New Roman" w:hAnsi="Times New Roman" w:cs="Times New Roman"/>
          <w:sz w:val="24"/>
          <w:szCs w:val="24"/>
        </w:rPr>
        <w:t xml:space="preserve"> No.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02B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, hlm 153-167.</w:t>
      </w:r>
    </w:p>
    <w:p w:rsidR="00604972" w:rsidRDefault="00604972" w:rsidP="003F47C2">
      <w:pPr>
        <w:autoSpaceDE w:val="0"/>
        <w:autoSpaceDN w:val="0"/>
        <w:adjustRightInd w:val="0"/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604972" w:rsidRDefault="00604972" w:rsidP="003740B7">
      <w:pPr>
        <w:autoSpaceDE w:val="0"/>
        <w:autoSpaceDN w:val="0"/>
        <w:adjustRightInd w:val="0"/>
        <w:spacing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Fahmi, I. (2012), </w:t>
      </w:r>
      <w:r w:rsidRPr="00604972">
        <w:rPr>
          <w:rFonts w:ascii="Times New Roman" w:hAnsi="Times New Roman" w:cs="Times New Roman"/>
          <w:i/>
          <w:sz w:val="24"/>
          <w:szCs w:val="24"/>
        </w:rPr>
        <w:t>Analisis Kritik Atas Laporan Keuangan</w:t>
      </w:r>
      <w:r>
        <w:rPr>
          <w:rFonts w:ascii="Times New Roman" w:hAnsi="Times New Roman" w:cs="Times New Roman"/>
          <w:sz w:val="24"/>
          <w:szCs w:val="24"/>
        </w:rPr>
        <w:t>, Cetakan ke-2, Bandung: Alfabeta.</w:t>
      </w:r>
    </w:p>
    <w:p w:rsidR="003F47C2" w:rsidRDefault="003F47C2" w:rsidP="003F47C2">
      <w:pPr>
        <w:autoSpaceDE w:val="0"/>
        <w:autoSpaceDN w:val="0"/>
        <w:adjustRightInd w:val="0"/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3F47C2" w:rsidRDefault="003049D2" w:rsidP="003F47C2">
      <w:pPr>
        <w:autoSpaceDE w:val="0"/>
        <w:autoSpaceDN w:val="0"/>
        <w:adjustRightInd w:val="0"/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hyperlink r:id="rId8" w:history="1">
        <w:r w:rsidR="003F47C2" w:rsidRPr="00483137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http://www.bankmandiri.co.id/</w:t>
        </w:r>
      </w:hyperlink>
      <w:r w:rsidR="0042785D">
        <w:rPr>
          <w:rFonts w:ascii="Times New Roman" w:hAnsi="Times New Roman" w:cs="Times New Roman"/>
          <w:sz w:val="24"/>
          <w:szCs w:val="24"/>
        </w:rPr>
        <w:t>. Diunduh pada tanggal 28 September</w:t>
      </w:r>
      <w:r w:rsidR="003F47C2">
        <w:rPr>
          <w:rFonts w:ascii="Times New Roman" w:hAnsi="Times New Roman" w:cs="Times New Roman"/>
          <w:sz w:val="24"/>
          <w:szCs w:val="24"/>
        </w:rPr>
        <w:t xml:space="preserve"> 2014.</w:t>
      </w:r>
    </w:p>
    <w:p w:rsidR="00604972" w:rsidRDefault="00604972" w:rsidP="00190F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04972" w:rsidRDefault="00604972" w:rsidP="003740B7">
      <w:pPr>
        <w:spacing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Hanafi, M.M dan Halim, A. (2009), </w:t>
      </w:r>
      <w:r w:rsidRPr="00604972">
        <w:rPr>
          <w:rFonts w:ascii="Times New Roman" w:hAnsi="Times New Roman" w:cs="Times New Roman"/>
          <w:i/>
          <w:sz w:val="24"/>
          <w:szCs w:val="24"/>
        </w:rPr>
        <w:t>Analisis Laporan Keuangan</w:t>
      </w:r>
      <w:r>
        <w:rPr>
          <w:rFonts w:ascii="Times New Roman" w:hAnsi="Times New Roman" w:cs="Times New Roman"/>
          <w:sz w:val="24"/>
          <w:szCs w:val="24"/>
        </w:rPr>
        <w:t>, cetakan keempat, Yogyakarta: UPP STIM YKPN.</w:t>
      </w:r>
    </w:p>
    <w:p w:rsidR="003F47C2" w:rsidRDefault="003F47C2" w:rsidP="003F47C2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3F47C2" w:rsidRDefault="003F47C2" w:rsidP="003F47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Husein, U</w:t>
      </w:r>
      <w:r w:rsidRPr="0035583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35583E">
        <w:rPr>
          <w:rFonts w:ascii="Times New Roman" w:hAnsi="Times New Roman" w:cs="Times New Roman"/>
          <w:sz w:val="24"/>
          <w:szCs w:val="24"/>
        </w:rPr>
        <w:t>2005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 w:rsidRPr="003F7FE6">
        <w:rPr>
          <w:rFonts w:ascii="Times New Roman" w:hAnsi="Times New Roman" w:cs="Times New Roman"/>
          <w:i/>
          <w:sz w:val="24"/>
          <w:szCs w:val="24"/>
        </w:rPr>
        <w:t>Metode Riset Bisnis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5583E">
        <w:rPr>
          <w:rFonts w:ascii="Times New Roman" w:hAnsi="Times New Roman" w:cs="Times New Roman"/>
          <w:sz w:val="24"/>
          <w:szCs w:val="24"/>
        </w:rPr>
        <w:t xml:space="preserve"> Jakarta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35583E">
        <w:rPr>
          <w:rFonts w:ascii="Times New Roman" w:hAnsi="Times New Roman" w:cs="Times New Roman"/>
          <w:sz w:val="24"/>
          <w:szCs w:val="24"/>
        </w:rPr>
        <w:t xml:space="preserve">Gramedia pustaka utama. </w:t>
      </w:r>
    </w:p>
    <w:p w:rsidR="003F47C2" w:rsidRDefault="003F47C2" w:rsidP="003740B7">
      <w:pPr>
        <w:spacing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Iskandar, S. (2008), </w:t>
      </w:r>
      <w:r w:rsidRPr="00F07C11">
        <w:rPr>
          <w:rFonts w:ascii="Times New Roman" w:hAnsi="Times New Roman" w:cs="Times New Roman"/>
          <w:i/>
          <w:sz w:val="24"/>
          <w:szCs w:val="24"/>
        </w:rPr>
        <w:t>Bank dan Lembaga Keuangan Lainnya</w:t>
      </w:r>
      <w:r w:rsidR="0087227B">
        <w:rPr>
          <w:rFonts w:ascii="Times New Roman" w:hAnsi="Times New Roman" w:cs="Times New Roman"/>
          <w:sz w:val="24"/>
          <w:szCs w:val="24"/>
        </w:rPr>
        <w:t>, Jakarta: PT. Se</w:t>
      </w:r>
      <w:r>
        <w:rPr>
          <w:rFonts w:ascii="Times New Roman" w:hAnsi="Times New Roman" w:cs="Times New Roman"/>
          <w:sz w:val="24"/>
          <w:szCs w:val="24"/>
        </w:rPr>
        <w:t>mesta Asa Be</w:t>
      </w:r>
      <w:r w:rsidR="00894570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sama.</w:t>
      </w:r>
    </w:p>
    <w:p w:rsidR="0042785D" w:rsidRDefault="0042785D" w:rsidP="003F47C2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F01788" w:rsidRDefault="00067492" w:rsidP="003740B7">
      <w:pPr>
        <w:tabs>
          <w:tab w:val="left" w:pos="540"/>
        </w:tabs>
        <w:spacing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Kuncoro, M</w:t>
      </w:r>
      <w:r w:rsidR="0042785D">
        <w:rPr>
          <w:rFonts w:ascii="Times New Roman" w:hAnsi="Times New Roman" w:cs="Times New Roman"/>
          <w:sz w:val="24"/>
          <w:szCs w:val="24"/>
        </w:rPr>
        <w:t>.</w:t>
      </w:r>
      <w:r w:rsidR="0042785D" w:rsidRPr="0035583E">
        <w:rPr>
          <w:rFonts w:ascii="Times New Roman" w:hAnsi="Times New Roman" w:cs="Times New Roman"/>
          <w:sz w:val="24"/>
          <w:szCs w:val="24"/>
        </w:rPr>
        <w:t xml:space="preserve"> </w:t>
      </w:r>
      <w:r w:rsidR="0042785D">
        <w:rPr>
          <w:rFonts w:ascii="Times New Roman" w:hAnsi="Times New Roman" w:cs="Times New Roman"/>
          <w:sz w:val="24"/>
          <w:szCs w:val="24"/>
        </w:rPr>
        <w:t>(</w:t>
      </w:r>
      <w:r w:rsidR="0042785D" w:rsidRPr="0035583E">
        <w:rPr>
          <w:rFonts w:ascii="Times New Roman" w:hAnsi="Times New Roman" w:cs="Times New Roman"/>
          <w:sz w:val="24"/>
          <w:szCs w:val="24"/>
        </w:rPr>
        <w:t>2009</w:t>
      </w:r>
      <w:r w:rsidR="0042785D">
        <w:rPr>
          <w:rFonts w:ascii="Times New Roman" w:hAnsi="Times New Roman" w:cs="Times New Roman"/>
          <w:sz w:val="24"/>
          <w:szCs w:val="24"/>
        </w:rPr>
        <w:t>)</w:t>
      </w:r>
      <w:r w:rsidR="0042785D" w:rsidRPr="0035583E">
        <w:rPr>
          <w:rFonts w:ascii="Times New Roman" w:hAnsi="Times New Roman" w:cs="Times New Roman"/>
          <w:sz w:val="24"/>
          <w:szCs w:val="24"/>
        </w:rPr>
        <w:t xml:space="preserve">, </w:t>
      </w:r>
      <w:r w:rsidR="0042785D" w:rsidRPr="00C65262">
        <w:rPr>
          <w:rFonts w:ascii="Times New Roman" w:hAnsi="Times New Roman" w:cs="Times New Roman"/>
          <w:i/>
          <w:sz w:val="24"/>
          <w:szCs w:val="24"/>
        </w:rPr>
        <w:t>Metode Riset Untuk Bisnis Dan Ekonomi</w:t>
      </w:r>
      <w:r w:rsidR="0042785D" w:rsidRPr="0035583E">
        <w:rPr>
          <w:rFonts w:ascii="Times New Roman" w:hAnsi="Times New Roman" w:cs="Times New Roman"/>
          <w:sz w:val="24"/>
          <w:szCs w:val="24"/>
        </w:rPr>
        <w:t xml:space="preserve">, </w:t>
      </w:r>
      <w:r w:rsidR="0042785D">
        <w:rPr>
          <w:rFonts w:ascii="Times New Roman" w:hAnsi="Times New Roman" w:cs="Times New Roman"/>
          <w:sz w:val="24"/>
          <w:szCs w:val="24"/>
        </w:rPr>
        <w:t>Jakarta: Erlangga.</w:t>
      </w:r>
    </w:p>
    <w:p w:rsidR="00480922" w:rsidRDefault="00480922" w:rsidP="003740B7">
      <w:pPr>
        <w:tabs>
          <w:tab w:val="left" w:pos="540"/>
        </w:tabs>
        <w:spacing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</w:p>
    <w:p w:rsidR="00480922" w:rsidRPr="00480922" w:rsidRDefault="00480922" w:rsidP="003740B7">
      <w:pPr>
        <w:tabs>
          <w:tab w:val="left" w:pos="540"/>
        </w:tabs>
        <w:spacing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480922">
        <w:rPr>
          <w:rFonts w:ascii="Times New Roman" w:hAnsi="Times New Roman" w:cs="Times New Roman"/>
          <w:sz w:val="24"/>
          <w:szCs w:val="24"/>
        </w:rPr>
        <w:t xml:space="preserve">Mardiyanto, H. (2009), </w:t>
      </w:r>
      <w:r w:rsidRPr="00480922">
        <w:rPr>
          <w:rFonts w:ascii="Times New Roman" w:hAnsi="Times New Roman" w:cs="Times New Roman"/>
          <w:i/>
          <w:sz w:val="24"/>
          <w:szCs w:val="24"/>
        </w:rPr>
        <w:t>Intisari Manajemen Keuangan</w:t>
      </w:r>
      <w:r>
        <w:rPr>
          <w:rFonts w:ascii="Times New Roman" w:hAnsi="Times New Roman" w:cs="Times New Roman"/>
          <w:sz w:val="24"/>
          <w:szCs w:val="24"/>
        </w:rPr>
        <w:t>, Edisi pertama</w:t>
      </w:r>
      <w:r w:rsidRPr="00480922">
        <w:rPr>
          <w:rFonts w:ascii="Times New Roman" w:hAnsi="Times New Roman" w:cs="Times New Roman"/>
          <w:sz w:val="24"/>
          <w:szCs w:val="24"/>
        </w:rPr>
        <w:t>, Jakarta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480922">
        <w:rPr>
          <w:rFonts w:ascii="Times New Roman" w:hAnsi="Times New Roman" w:cs="Times New Roman"/>
          <w:sz w:val="24"/>
          <w:szCs w:val="24"/>
        </w:rPr>
        <w:t>Grasindo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F47C2" w:rsidRDefault="003F47C2" w:rsidP="00F01788">
      <w:pPr>
        <w:spacing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</w:p>
    <w:p w:rsidR="003F47C2" w:rsidRDefault="003F47C2" w:rsidP="003740B7">
      <w:pPr>
        <w:spacing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Narimawati, U. (2008), </w:t>
      </w:r>
      <w:r w:rsidRPr="001C35BC">
        <w:rPr>
          <w:rFonts w:ascii="Times New Roman" w:hAnsi="Times New Roman" w:cs="Times New Roman"/>
          <w:i/>
          <w:sz w:val="24"/>
          <w:szCs w:val="24"/>
        </w:rPr>
        <w:t>Metode Penelitian Kualitatif dan Kuantitatif, Teori dan Aplikasi</w:t>
      </w:r>
      <w:r>
        <w:rPr>
          <w:rFonts w:ascii="Times New Roman" w:hAnsi="Times New Roman" w:cs="Times New Roman"/>
          <w:sz w:val="24"/>
          <w:szCs w:val="24"/>
        </w:rPr>
        <w:t>, Bandung: Agung Media.</w:t>
      </w:r>
    </w:p>
    <w:p w:rsidR="003F47C2" w:rsidRDefault="003F47C2" w:rsidP="00F01788">
      <w:pPr>
        <w:spacing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</w:p>
    <w:p w:rsidR="003100AF" w:rsidRDefault="003100AF" w:rsidP="00F01788">
      <w:pPr>
        <w:spacing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Peraturan Bank Indonesia No</w:t>
      </w:r>
      <w:r w:rsidR="00876193">
        <w:rPr>
          <w:rFonts w:ascii="Times New Roman" w:hAnsi="Times New Roman" w:cs="Times New Roman"/>
          <w:sz w:val="24"/>
          <w:szCs w:val="24"/>
        </w:rPr>
        <w:t>mor</w:t>
      </w:r>
      <w:r>
        <w:rPr>
          <w:rFonts w:ascii="Times New Roman" w:hAnsi="Times New Roman" w:cs="Times New Roman"/>
          <w:sz w:val="24"/>
          <w:szCs w:val="24"/>
        </w:rPr>
        <w:t xml:space="preserve"> 7/50/PBI/ 2005 tanggal 29 November 2005 tentang Laporan Keuangan Bank.</w:t>
      </w:r>
    </w:p>
    <w:p w:rsidR="003100AF" w:rsidRDefault="003100AF" w:rsidP="00F01788">
      <w:pPr>
        <w:spacing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</w:p>
    <w:p w:rsidR="003100AF" w:rsidRDefault="003100AF" w:rsidP="00F01788">
      <w:pPr>
        <w:spacing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Peraturan Bank Indonesia No</w:t>
      </w:r>
      <w:r w:rsidR="00876193">
        <w:rPr>
          <w:rFonts w:ascii="Times New Roman" w:hAnsi="Times New Roman" w:cs="Times New Roman"/>
          <w:sz w:val="24"/>
          <w:szCs w:val="24"/>
        </w:rPr>
        <w:t>mor</w:t>
      </w:r>
      <w:r>
        <w:rPr>
          <w:rFonts w:ascii="Times New Roman" w:hAnsi="Times New Roman" w:cs="Times New Roman"/>
          <w:sz w:val="24"/>
          <w:szCs w:val="24"/>
        </w:rPr>
        <w:t xml:space="preserve"> 6/10/PBI/2004 tanggal 12 April 2004 tentang sistem penilaian kesehatan bank umum.</w:t>
      </w:r>
    </w:p>
    <w:p w:rsidR="003740B7" w:rsidRDefault="003740B7" w:rsidP="003740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F47C2" w:rsidRDefault="003F47C2" w:rsidP="003740B7">
      <w:pPr>
        <w:spacing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35583E">
        <w:rPr>
          <w:rFonts w:ascii="Times New Roman" w:hAnsi="Times New Roman" w:cs="Times New Roman"/>
          <w:sz w:val="24"/>
          <w:szCs w:val="24"/>
        </w:rPr>
        <w:t>Purw</w:t>
      </w:r>
      <w:r w:rsidR="00067492">
        <w:rPr>
          <w:rFonts w:ascii="Times New Roman" w:hAnsi="Times New Roman" w:cs="Times New Roman"/>
          <w:sz w:val="24"/>
          <w:szCs w:val="24"/>
        </w:rPr>
        <w:t>anto, S</w:t>
      </w:r>
      <w:r>
        <w:rPr>
          <w:rFonts w:ascii="Times New Roman" w:hAnsi="Times New Roman" w:cs="Times New Roman"/>
          <w:sz w:val="24"/>
          <w:szCs w:val="24"/>
        </w:rPr>
        <w:t xml:space="preserve">. (2009), </w:t>
      </w:r>
      <w:r w:rsidRPr="003F7FE6">
        <w:rPr>
          <w:rFonts w:ascii="Times New Roman" w:hAnsi="Times New Roman" w:cs="Times New Roman"/>
          <w:i/>
          <w:sz w:val="24"/>
          <w:szCs w:val="24"/>
        </w:rPr>
        <w:t>Statistika Untuk Ekonomi Dan Keuangan Modern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5583E">
        <w:rPr>
          <w:rFonts w:ascii="Times New Roman" w:hAnsi="Times New Roman" w:cs="Times New Roman"/>
          <w:sz w:val="24"/>
          <w:szCs w:val="24"/>
        </w:rPr>
        <w:t xml:space="preserve">edisi kelima, </w:t>
      </w:r>
      <w:r>
        <w:rPr>
          <w:rFonts w:ascii="Times New Roman" w:hAnsi="Times New Roman" w:cs="Times New Roman"/>
          <w:sz w:val="24"/>
          <w:szCs w:val="24"/>
        </w:rPr>
        <w:t>Jakarta: Salemba E</w:t>
      </w:r>
      <w:r w:rsidRPr="0035583E">
        <w:rPr>
          <w:rFonts w:ascii="Times New Roman" w:hAnsi="Times New Roman" w:cs="Times New Roman"/>
          <w:sz w:val="24"/>
          <w:szCs w:val="24"/>
        </w:rPr>
        <w:t>mpat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F47C2" w:rsidRDefault="003F47C2" w:rsidP="003F47C2">
      <w:pPr>
        <w:spacing w:line="240" w:lineRule="auto"/>
        <w:ind w:left="720" w:hanging="720"/>
      </w:pPr>
    </w:p>
    <w:p w:rsidR="003F47C2" w:rsidRDefault="003F47C2" w:rsidP="003740B7">
      <w:pPr>
        <w:pStyle w:val="Default"/>
        <w:tabs>
          <w:tab w:val="left" w:pos="540"/>
        </w:tabs>
        <w:ind w:left="540" w:hanging="540"/>
        <w:jc w:val="both"/>
        <w:rPr>
          <w:bCs/>
        </w:rPr>
      </w:pPr>
      <w:r w:rsidRPr="00D8560E">
        <w:rPr>
          <w:bCs/>
        </w:rPr>
        <w:t xml:space="preserve">Prasanjaya, A.A.Y &amp; Ramantha, I.W. (2013), </w:t>
      </w:r>
      <w:r w:rsidRPr="00D8560E">
        <w:t xml:space="preserve"> </w:t>
      </w:r>
      <w:r w:rsidRPr="00D8560E">
        <w:rPr>
          <w:bCs/>
        </w:rPr>
        <w:t>Analisis pengaruh rasio CAR, BOPO, LDR dan ukuran perusahaan terhadap profitabilitas bank yang terdaftar di BEI</w:t>
      </w:r>
      <w:r>
        <w:rPr>
          <w:bCs/>
        </w:rPr>
        <w:t xml:space="preserve">, </w:t>
      </w:r>
      <w:r w:rsidRPr="00D8560E">
        <w:rPr>
          <w:i/>
        </w:rPr>
        <w:t xml:space="preserve"> </w:t>
      </w:r>
      <w:r w:rsidRPr="00D8560E">
        <w:rPr>
          <w:bCs/>
          <w:i/>
        </w:rPr>
        <w:t>E-Jurnal Akuntansi Universitas Udayana</w:t>
      </w:r>
      <w:r>
        <w:rPr>
          <w:bCs/>
          <w:i/>
        </w:rPr>
        <w:t xml:space="preserve">, </w:t>
      </w:r>
      <w:r>
        <w:rPr>
          <w:bCs/>
        </w:rPr>
        <w:t>Vol. 4, No. 1, hlm 230-245.</w:t>
      </w:r>
    </w:p>
    <w:p w:rsidR="003F47C2" w:rsidRDefault="003F47C2" w:rsidP="003F47C2">
      <w:pPr>
        <w:pStyle w:val="Default"/>
        <w:tabs>
          <w:tab w:val="left" w:pos="720"/>
        </w:tabs>
        <w:ind w:left="720" w:hanging="720"/>
        <w:jc w:val="both"/>
        <w:rPr>
          <w:bCs/>
        </w:rPr>
      </w:pPr>
    </w:p>
    <w:p w:rsidR="003F47C2" w:rsidRDefault="003F47C2" w:rsidP="003740B7">
      <w:pPr>
        <w:pStyle w:val="Default"/>
        <w:ind w:left="540" w:hanging="540"/>
      </w:pPr>
      <w:r w:rsidRPr="003A22E9">
        <w:rPr>
          <w:bCs/>
        </w:rPr>
        <w:t xml:space="preserve">Porawouw, M.A., Pangemanan, S.S., dan Mekel, P.A. (2014), The application of CAMEL model on banks listed in indonesia stock exchange period 2008-2010, </w:t>
      </w:r>
      <w:r w:rsidRPr="003A22E9">
        <w:rPr>
          <w:i/>
        </w:rPr>
        <w:t>Jurnal EMBA</w:t>
      </w:r>
      <w:r w:rsidRPr="003A22E9">
        <w:t>, Vol.2, No.1, hlm 192-200.</w:t>
      </w:r>
    </w:p>
    <w:p w:rsidR="00F01788" w:rsidRPr="00F07C11" w:rsidRDefault="00F01788" w:rsidP="00F01788">
      <w:pPr>
        <w:spacing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</w:p>
    <w:p w:rsidR="00F07C11" w:rsidRDefault="003014A0" w:rsidP="003740B7">
      <w:pPr>
        <w:spacing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894570">
        <w:rPr>
          <w:rFonts w:ascii="Times New Roman" w:hAnsi="Times New Roman" w:cs="Times New Roman"/>
          <w:sz w:val="24"/>
          <w:szCs w:val="24"/>
        </w:rPr>
        <w:t>ivai, V &amp; Veithzal, A.P. (2007),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14A0">
        <w:rPr>
          <w:rFonts w:ascii="Times New Roman" w:hAnsi="Times New Roman" w:cs="Times New Roman"/>
          <w:i/>
          <w:sz w:val="24"/>
          <w:szCs w:val="24"/>
        </w:rPr>
        <w:t>Bank and Financial Instution</w:t>
      </w:r>
      <w:r w:rsidR="0002755E">
        <w:rPr>
          <w:rFonts w:ascii="Times New Roman" w:hAnsi="Times New Roman" w:cs="Times New Roman"/>
          <w:i/>
          <w:sz w:val="24"/>
          <w:szCs w:val="24"/>
        </w:rPr>
        <w:t xml:space="preserve"> Management</w:t>
      </w:r>
      <w:r>
        <w:rPr>
          <w:rFonts w:ascii="Times New Roman" w:hAnsi="Times New Roman" w:cs="Times New Roman"/>
          <w:sz w:val="24"/>
          <w:szCs w:val="24"/>
        </w:rPr>
        <w:t>, Jakarta: PT. Raja Grafindo Persada.</w:t>
      </w:r>
    </w:p>
    <w:p w:rsidR="003F47C2" w:rsidRDefault="003F47C2" w:rsidP="00F01788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3F47C2" w:rsidRDefault="003F47C2" w:rsidP="003740B7">
      <w:pPr>
        <w:spacing w:line="240" w:lineRule="auto"/>
        <w:ind w:left="540" w:right="14" w:hanging="512"/>
        <w:rPr>
          <w:rFonts w:ascii="Times New Roman" w:hAnsi="Times New Roman"/>
          <w:sz w:val="24"/>
          <w:szCs w:val="24"/>
        </w:rPr>
      </w:pPr>
      <w:r w:rsidRPr="006A1909">
        <w:rPr>
          <w:rFonts w:ascii="Times New Roman" w:hAnsi="Times New Roman"/>
          <w:bCs/>
          <w:noProof/>
          <w:sz w:val="24"/>
          <w:szCs w:val="24"/>
        </w:rPr>
        <w:t xml:space="preserve">Sarwono, J. (2006), </w:t>
      </w:r>
      <w:r w:rsidRPr="006A1909">
        <w:rPr>
          <w:rFonts w:ascii="Times New Roman" w:hAnsi="Times New Roman"/>
          <w:bCs/>
          <w:i/>
          <w:noProof/>
          <w:sz w:val="24"/>
          <w:szCs w:val="24"/>
        </w:rPr>
        <w:t xml:space="preserve">Metode Penelitian Kuantitatif Dan Kualitatif, </w:t>
      </w:r>
      <w:r w:rsidRPr="006A1909">
        <w:rPr>
          <w:rFonts w:ascii="Times New Roman" w:hAnsi="Times New Roman"/>
          <w:sz w:val="24"/>
          <w:szCs w:val="24"/>
        </w:rPr>
        <w:t>Yogyakarta: Graha Ilmu</w:t>
      </w:r>
      <w:r>
        <w:rPr>
          <w:rFonts w:ascii="Times New Roman" w:hAnsi="Times New Roman"/>
          <w:sz w:val="24"/>
          <w:szCs w:val="24"/>
        </w:rPr>
        <w:t>.</w:t>
      </w:r>
    </w:p>
    <w:p w:rsidR="003F47C2" w:rsidRDefault="003F47C2" w:rsidP="006D252B">
      <w:pPr>
        <w:spacing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5826E5" w:rsidRDefault="005826E5" w:rsidP="005826E5">
      <w:pPr>
        <w:spacing w:line="240" w:lineRule="auto"/>
        <w:ind w:left="540" w:hanging="54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>Sugiyono. (2010), Meode Penelitian Kuantitatif Kualitatif dan R&amp;D, Bandung: Alfabeta.</w:t>
      </w:r>
    </w:p>
    <w:p w:rsidR="005826E5" w:rsidRPr="005826E5" w:rsidRDefault="005826E5" w:rsidP="005826E5">
      <w:pPr>
        <w:spacing w:line="240" w:lineRule="auto"/>
        <w:ind w:left="540" w:hanging="540"/>
        <w:rPr>
          <w:rFonts w:ascii="Times New Roman" w:hAnsi="Times New Roman"/>
          <w:sz w:val="24"/>
          <w:szCs w:val="24"/>
          <w:lang w:val="id-ID"/>
        </w:rPr>
      </w:pPr>
    </w:p>
    <w:p w:rsidR="005826E5" w:rsidRPr="005826E5" w:rsidRDefault="00067492" w:rsidP="005826E5">
      <w:pPr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>____,</w:t>
      </w:r>
      <w:r w:rsidR="005826E5" w:rsidRPr="006A1909">
        <w:rPr>
          <w:rFonts w:ascii="Times New Roman" w:hAnsi="Times New Roman"/>
          <w:sz w:val="24"/>
          <w:szCs w:val="24"/>
        </w:rPr>
        <w:t xml:space="preserve"> (2009), </w:t>
      </w:r>
      <w:r w:rsidR="005826E5" w:rsidRPr="006A1909">
        <w:rPr>
          <w:rFonts w:ascii="Times New Roman" w:hAnsi="Times New Roman"/>
          <w:i/>
          <w:iCs/>
          <w:sz w:val="24"/>
          <w:szCs w:val="24"/>
        </w:rPr>
        <w:t>Statistika untuk Penelitian</w:t>
      </w:r>
      <w:r w:rsidR="005826E5" w:rsidRPr="006A1909">
        <w:rPr>
          <w:rFonts w:ascii="Times New Roman" w:hAnsi="Times New Roman"/>
          <w:sz w:val="24"/>
          <w:szCs w:val="24"/>
        </w:rPr>
        <w:t>, Bandung: Alfabeta.</w:t>
      </w:r>
    </w:p>
    <w:p w:rsidR="00CD0076" w:rsidRPr="005826E5" w:rsidRDefault="00067492" w:rsidP="005826E5">
      <w:pPr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____,</w:t>
      </w:r>
      <w:r w:rsidR="003F47C2">
        <w:rPr>
          <w:rFonts w:ascii="Times New Roman" w:hAnsi="Times New Roman" w:cs="Times New Roman"/>
          <w:sz w:val="24"/>
          <w:szCs w:val="24"/>
        </w:rPr>
        <w:t xml:space="preserve"> (2008), </w:t>
      </w:r>
      <w:r w:rsidR="00912A27">
        <w:rPr>
          <w:rFonts w:ascii="Times New Roman" w:hAnsi="Times New Roman" w:cs="Times New Roman"/>
          <w:i/>
          <w:sz w:val="24"/>
          <w:szCs w:val="24"/>
        </w:rPr>
        <w:t xml:space="preserve">Metode </w:t>
      </w:r>
      <w:r w:rsidR="003F47C2" w:rsidRPr="00902871">
        <w:rPr>
          <w:rFonts w:ascii="Times New Roman" w:hAnsi="Times New Roman" w:cs="Times New Roman"/>
          <w:i/>
          <w:sz w:val="24"/>
          <w:szCs w:val="24"/>
        </w:rPr>
        <w:t>Penelitian Bisnis</w:t>
      </w:r>
      <w:r w:rsidR="003F47C2">
        <w:rPr>
          <w:rFonts w:ascii="Times New Roman" w:hAnsi="Times New Roman" w:cs="Times New Roman"/>
          <w:sz w:val="24"/>
          <w:szCs w:val="24"/>
        </w:rPr>
        <w:t xml:space="preserve">, </w:t>
      </w:r>
      <w:r w:rsidR="003F47C2" w:rsidRPr="0035583E">
        <w:rPr>
          <w:rFonts w:ascii="Times New Roman" w:hAnsi="Times New Roman" w:cs="Times New Roman"/>
          <w:sz w:val="24"/>
          <w:szCs w:val="24"/>
        </w:rPr>
        <w:t>Bandung</w:t>
      </w:r>
      <w:r w:rsidR="005F4870">
        <w:rPr>
          <w:rFonts w:ascii="Times New Roman" w:hAnsi="Times New Roman" w:cs="Times New Roman"/>
          <w:sz w:val="24"/>
          <w:szCs w:val="24"/>
        </w:rPr>
        <w:t>: Alfabet</w:t>
      </w:r>
      <w:r w:rsidR="003F47C2">
        <w:rPr>
          <w:rFonts w:ascii="Times New Roman" w:hAnsi="Times New Roman" w:cs="Times New Roman"/>
          <w:sz w:val="24"/>
          <w:szCs w:val="24"/>
        </w:rPr>
        <w:t>a.</w:t>
      </w:r>
    </w:p>
    <w:p w:rsidR="003F47C2" w:rsidRDefault="003F47C2" w:rsidP="00CD0076">
      <w:pPr>
        <w:spacing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35583E">
        <w:rPr>
          <w:rFonts w:ascii="Times New Roman" w:hAnsi="Times New Roman" w:cs="Times New Roman"/>
          <w:sz w:val="24"/>
          <w:szCs w:val="24"/>
        </w:rPr>
        <w:t>Supangat</w:t>
      </w:r>
      <w:r>
        <w:rPr>
          <w:rFonts w:ascii="Times New Roman" w:hAnsi="Times New Roman" w:cs="Times New Roman"/>
          <w:sz w:val="24"/>
          <w:szCs w:val="24"/>
        </w:rPr>
        <w:t>, A</w:t>
      </w:r>
      <w:r w:rsidRPr="0035583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35583E">
        <w:rPr>
          <w:rFonts w:ascii="Times New Roman" w:hAnsi="Times New Roman" w:cs="Times New Roman"/>
          <w:sz w:val="24"/>
          <w:szCs w:val="24"/>
        </w:rPr>
        <w:t>2006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35583E">
        <w:rPr>
          <w:rFonts w:ascii="Times New Roman" w:hAnsi="Times New Roman" w:cs="Times New Roman"/>
          <w:sz w:val="24"/>
          <w:szCs w:val="24"/>
        </w:rPr>
        <w:t xml:space="preserve"> </w:t>
      </w:r>
      <w:r w:rsidRPr="0035583E">
        <w:rPr>
          <w:rFonts w:ascii="Times New Roman" w:hAnsi="Times New Roman" w:cs="Times New Roman"/>
          <w:i/>
          <w:iCs/>
          <w:sz w:val="24"/>
          <w:szCs w:val="24"/>
        </w:rPr>
        <w:t>Statistika Untuk Ekonomi dan Bisnis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5583E">
        <w:rPr>
          <w:rFonts w:ascii="Times New Roman" w:hAnsi="Times New Roman" w:cs="Times New Roman"/>
          <w:sz w:val="24"/>
          <w:szCs w:val="24"/>
        </w:rPr>
        <w:t>Bandung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35583E">
        <w:rPr>
          <w:rFonts w:ascii="Times New Roman" w:hAnsi="Times New Roman" w:cs="Times New Roman"/>
          <w:sz w:val="24"/>
          <w:szCs w:val="24"/>
        </w:rPr>
        <w:t xml:space="preserve">Penerbit Pustaka. </w:t>
      </w:r>
    </w:p>
    <w:p w:rsidR="00190F3B" w:rsidRDefault="00190F3B" w:rsidP="003F47C2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3F47C2" w:rsidRDefault="0042785D" w:rsidP="003F47C2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Supriyono, M. (2011), </w:t>
      </w:r>
      <w:r w:rsidRPr="00FD630D">
        <w:rPr>
          <w:rFonts w:ascii="Times New Roman" w:hAnsi="Times New Roman" w:cs="Times New Roman"/>
          <w:i/>
          <w:sz w:val="24"/>
          <w:szCs w:val="24"/>
        </w:rPr>
        <w:t>Buku Pintar Perbankan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94570">
        <w:rPr>
          <w:rFonts w:ascii="Times New Roman" w:hAnsi="Times New Roman" w:cs="Times New Roman"/>
          <w:sz w:val="24"/>
          <w:szCs w:val="24"/>
        </w:rPr>
        <w:t>Yogyakarta</w:t>
      </w:r>
      <w:r>
        <w:rPr>
          <w:rFonts w:ascii="Times New Roman" w:hAnsi="Times New Roman" w:cs="Times New Roman"/>
          <w:sz w:val="24"/>
          <w:szCs w:val="24"/>
        </w:rPr>
        <w:t>: CV Andi Offset.</w:t>
      </w:r>
    </w:p>
    <w:p w:rsidR="005826E5" w:rsidRDefault="005826E5" w:rsidP="003F47C2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  <w:lang w:val="id-ID"/>
        </w:rPr>
      </w:pPr>
    </w:p>
    <w:p w:rsidR="005826E5" w:rsidRPr="005826E5" w:rsidRDefault="005826E5" w:rsidP="003F47C2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  <w:lang w:val="id-ID"/>
        </w:rPr>
      </w:pPr>
      <w:r w:rsidRPr="003014A0">
        <w:rPr>
          <w:rFonts w:ascii="Times New Roman" w:hAnsi="Times New Roman" w:cs="Times New Roman"/>
          <w:sz w:val="24"/>
          <w:szCs w:val="24"/>
        </w:rPr>
        <w:t>Surat Edaran</w:t>
      </w:r>
      <w:r>
        <w:rPr>
          <w:rFonts w:ascii="Times New Roman" w:hAnsi="Times New Roman" w:cs="Times New Roman"/>
          <w:sz w:val="24"/>
          <w:szCs w:val="24"/>
        </w:rPr>
        <w:t xml:space="preserve"> Bank Indonesia Nomor</w:t>
      </w:r>
      <w:r w:rsidRPr="003014A0">
        <w:rPr>
          <w:rFonts w:ascii="Times New Roman" w:hAnsi="Times New Roman" w:cs="Times New Roman"/>
          <w:sz w:val="24"/>
          <w:szCs w:val="24"/>
        </w:rPr>
        <w:t xml:space="preserve"> 15/7/DPNP 2013</w:t>
      </w:r>
      <w:r>
        <w:rPr>
          <w:rFonts w:ascii="Times New Roman" w:hAnsi="Times New Roman" w:cs="Times New Roman"/>
          <w:sz w:val="24"/>
          <w:szCs w:val="24"/>
        </w:rPr>
        <w:t xml:space="preserve"> tentang Pembukaan Jaringan Kantor Bank Umum.</w:t>
      </w:r>
    </w:p>
    <w:p w:rsidR="0042785D" w:rsidRDefault="0042785D" w:rsidP="003F47C2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F01788" w:rsidRDefault="003F47C2" w:rsidP="00485D23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1C35BC">
        <w:rPr>
          <w:rFonts w:ascii="Times New Roman" w:hAnsi="Times New Roman" w:cs="Times New Roman"/>
          <w:sz w:val="24"/>
          <w:szCs w:val="24"/>
        </w:rPr>
        <w:t>Surat Edaran Bank Indonesia Nomor 6/23/D</w:t>
      </w:r>
      <w:r w:rsidR="00485D23">
        <w:rPr>
          <w:rFonts w:ascii="Times New Roman" w:hAnsi="Times New Roman" w:cs="Times New Roman"/>
          <w:sz w:val="24"/>
          <w:szCs w:val="24"/>
        </w:rPr>
        <w:t>P</w:t>
      </w:r>
      <w:r w:rsidR="00AF57A0">
        <w:rPr>
          <w:rFonts w:ascii="Times New Roman" w:hAnsi="Times New Roman" w:cs="Times New Roman"/>
          <w:sz w:val="24"/>
          <w:szCs w:val="24"/>
        </w:rPr>
        <w:t xml:space="preserve">NP 2011 </w:t>
      </w:r>
      <w:r w:rsidR="00485D23">
        <w:rPr>
          <w:rFonts w:ascii="Times New Roman" w:hAnsi="Times New Roman" w:cs="Times New Roman"/>
          <w:sz w:val="24"/>
          <w:szCs w:val="24"/>
        </w:rPr>
        <w:t>tentang Sistem Penilaian Tingkat Kesehatan Bank Umum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85D23" w:rsidRDefault="00485D23" w:rsidP="00485D2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740B7" w:rsidRPr="0050222A" w:rsidRDefault="00876193" w:rsidP="003740B7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Surat Edaran Bank Indonesia Nomor</w:t>
      </w:r>
      <w:r w:rsidR="003740B7">
        <w:rPr>
          <w:rFonts w:ascii="Times New Roman" w:hAnsi="Times New Roman" w:cs="Times New Roman"/>
          <w:sz w:val="24"/>
          <w:szCs w:val="24"/>
        </w:rPr>
        <w:t xml:space="preserve"> 9/24/DPbs/</w:t>
      </w:r>
      <w:r w:rsidR="003740B7" w:rsidRPr="0050222A">
        <w:rPr>
          <w:rFonts w:ascii="Times New Roman" w:hAnsi="Times New Roman" w:cs="Times New Roman"/>
          <w:sz w:val="24"/>
          <w:szCs w:val="24"/>
        </w:rPr>
        <w:t>2007</w:t>
      </w:r>
      <w:r w:rsidR="0050222A" w:rsidRPr="0050222A">
        <w:rPr>
          <w:rFonts w:ascii="Times New Roman" w:hAnsi="Times New Roman" w:cs="Times New Roman"/>
          <w:sz w:val="24"/>
          <w:szCs w:val="24"/>
        </w:rPr>
        <w:t xml:space="preserve"> tentang Sistem Penilaian Tingkat Kesehatan Bank Perkreditan Rakyat</w:t>
      </w:r>
      <w:r w:rsidR="003740B7" w:rsidRPr="0050222A">
        <w:rPr>
          <w:rFonts w:ascii="Times New Roman" w:hAnsi="Times New Roman" w:cs="Times New Roman"/>
          <w:sz w:val="24"/>
          <w:szCs w:val="24"/>
        </w:rPr>
        <w:t>.</w:t>
      </w:r>
    </w:p>
    <w:p w:rsidR="0002755E" w:rsidRPr="005826E5" w:rsidRDefault="0002755E" w:rsidP="0002755E">
      <w:pPr>
        <w:spacing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D8560E" w:rsidRDefault="003F47C2" w:rsidP="003740B7">
      <w:pPr>
        <w:spacing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Taswan. (2010), </w:t>
      </w:r>
      <w:r w:rsidRPr="003014A0">
        <w:rPr>
          <w:rFonts w:ascii="Times New Roman" w:hAnsi="Times New Roman" w:cs="Times New Roman"/>
          <w:i/>
          <w:sz w:val="24"/>
          <w:szCs w:val="24"/>
        </w:rPr>
        <w:t>Manajemen Perbankan Konsep, Teknik &amp; Aplikasi</w:t>
      </w:r>
      <w:r>
        <w:rPr>
          <w:rFonts w:ascii="Times New Roman" w:hAnsi="Times New Roman" w:cs="Times New Roman"/>
          <w:sz w:val="24"/>
          <w:szCs w:val="24"/>
        </w:rPr>
        <w:t>, Edisi II, Yogyakarta: UPP STIM YKPN.</w:t>
      </w:r>
    </w:p>
    <w:p w:rsidR="0042785D" w:rsidRDefault="0042785D" w:rsidP="003F47C2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42785D" w:rsidRDefault="0042785D" w:rsidP="003740B7">
      <w:pPr>
        <w:tabs>
          <w:tab w:val="left" w:pos="540"/>
        </w:tabs>
        <w:spacing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Triandaru, S &amp; Budisantoso, T. (2005), </w:t>
      </w:r>
      <w:r w:rsidRPr="00FD630D">
        <w:rPr>
          <w:rFonts w:ascii="Times New Roman" w:hAnsi="Times New Roman" w:cs="Times New Roman"/>
          <w:i/>
          <w:sz w:val="24"/>
          <w:szCs w:val="24"/>
        </w:rPr>
        <w:t>Bank dan Lembaga Keuangan Lain</w:t>
      </w:r>
      <w:r>
        <w:rPr>
          <w:rFonts w:ascii="Times New Roman" w:hAnsi="Times New Roman" w:cs="Times New Roman"/>
          <w:sz w:val="24"/>
          <w:szCs w:val="24"/>
        </w:rPr>
        <w:t>, Jakarta: Selemba Empat.</w:t>
      </w:r>
    </w:p>
    <w:p w:rsidR="0042785D" w:rsidRDefault="0042785D" w:rsidP="0042785D">
      <w:pPr>
        <w:tabs>
          <w:tab w:val="left" w:pos="720"/>
        </w:tabs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D8560E" w:rsidRDefault="0042785D" w:rsidP="00894570">
      <w:pPr>
        <w:spacing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FD630D">
        <w:rPr>
          <w:rFonts w:ascii="Times New Roman" w:hAnsi="Times New Roman" w:cs="Times New Roman"/>
          <w:sz w:val="24"/>
          <w:szCs w:val="24"/>
        </w:rPr>
        <w:t>Undang-undang Republik Indonesia No. 10 Tahun 1998 Tentang</w:t>
      </w:r>
      <w:r w:rsidR="00894570">
        <w:rPr>
          <w:rFonts w:ascii="Times New Roman" w:hAnsi="Times New Roman" w:cs="Times New Roman"/>
          <w:sz w:val="24"/>
          <w:szCs w:val="24"/>
        </w:rPr>
        <w:t xml:space="preserve"> </w:t>
      </w:r>
      <w:r w:rsidR="00894570" w:rsidRPr="00F50EDC">
        <w:rPr>
          <w:rFonts w:ascii="Times New Roman" w:hAnsi="Times New Roman" w:cs="Times New Roman"/>
          <w:sz w:val="24"/>
          <w:szCs w:val="24"/>
        </w:rPr>
        <w:t>Perubahan Atas Undang-Undang N</w:t>
      </w:r>
      <w:r w:rsidR="00894570">
        <w:rPr>
          <w:rFonts w:ascii="Times New Roman" w:hAnsi="Times New Roman" w:cs="Times New Roman"/>
          <w:sz w:val="24"/>
          <w:szCs w:val="24"/>
        </w:rPr>
        <w:t>o.7 Tahun 1992 Tetang</w:t>
      </w:r>
      <w:r w:rsidRPr="00FD630D">
        <w:rPr>
          <w:rFonts w:ascii="Times New Roman" w:hAnsi="Times New Roman" w:cs="Times New Roman"/>
          <w:sz w:val="24"/>
          <w:szCs w:val="24"/>
        </w:rPr>
        <w:t xml:space="preserve"> Perbankan.</w:t>
      </w:r>
    </w:p>
    <w:p w:rsidR="00894570" w:rsidRPr="0042785D" w:rsidRDefault="00894570" w:rsidP="008945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8560E" w:rsidRPr="00AF686D" w:rsidRDefault="00AA21D5" w:rsidP="00AF686D">
      <w:pPr>
        <w:autoSpaceDE w:val="0"/>
        <w:autoSpaceDN w:val="0"/>
        <w:adjustRightInd w:val="0"/>
        <w:spacing w:line="240" w:lineRule="auto"/>
        <w:ind w:left="540" w:hanging="540"/>
        <w:rPr>
          <w:rFonts w:ascii="Times New Roman" w:hAnsi="Times New Roman" w:cs="Times New Roman"/>
          <w:bCs/>
          <w:sz w:val="24"/>
          <w:szCs w:val="24"/>
        </w:rPr>
      </w:pPr>
      <w:r w:rsidRPr="00AA21D5">
        <w:rPr>
          <w:rFonts w:ascii="Times New Roman" w:hAnsi="Times New Roman" w:cs="Times New Roman"/>
          <w:bCs/>
          <w:sz w:val="24"/>
          <w:szCs w:val="24"/>
        </w:rPr>
        <w:t xml:space="preserve">Widati, L.W. (2012), Analisis  pengaruh CAMEL terhadap kinerja perusahaan perbankan yang go public, </w:t>
      </w:r>
      <w:r w:rsidRPr="003A22E9">
        <w:rPr>
          <w:rFonts w:ascii="Times New Roman" w:hAnsi="Times New Roman" w:cs="Times New Roman"/>
          <w:bCs/>
          <w:i/>
          <w:sz w:val="24"/>
          <w:szCs w:val="24"/>
        </w:rPr>
        <w:t>Dinamika Akuntansi, Keuangan dan Perbankan</w:t>
      </w:r>
      <w:r w:rsidR="00AF686D">
        <w:rPr>
          <w:rFonts w:ascii="Times New Roman" w:hAnsi="Times New Roman" w:cs="Times New Roman"/>
          <w:bCs/>
          <w:sz w:val="24"/>
          <w:szCs w:val="24"/>
        </w:rPr>
        <w:t>, Vol. 1,  No. 2, hlm 105-119.</w:t>
      </w:r>
    </w:p>
    <w:sectPr w:rsidR="00D8560E" w:rsidRPr="00AF686D" w:rsidSect="00CA551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701" w:right="1701" w:bottom="1701" w:left="2268" w:header="720" w:footer="720" w:gutter="0"/>
      <w:pgNumType w:start="7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9D2" w:rsidRDefault="003049D2" w:rsidP="00FD630D">
      <w:pPr>
        <w:spacing w:line="240" w:lineRule="auto"/>
      </w:pPr>
      <w:r>
        <w:separator/>
      </w:r>
    </w:p>
  </w:endnote>
  <w:endnote w:type="continuationSeparator" w:id="0">
    <w:p w:rsidR="003049D2" w:rsidRDefault="003049D2" w:rsidP="00FD63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1D5" w:rsidRDefault="009621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60366"/>
      <w:docPartObj>
        <w:docPartGallery w:val="Page Numbers (Bottom of Page)"/>
        <w:docPartUnique/>
      </w:docPartObj>
    </w:sdtPr>
    <w:sdtEndPr/>
    <w:sdtContent>
      <w:p w:rsidR="00CA551C" w:rsidRDefault="0006749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21D5">
          <w:rPr>
            <w:noProof/>
          </w:rPr>
          <w:t>74</w:t>
        </w:r>
        <w:r>
          <w:rPr>
            <w:noProof/>
          </w:rPr>
          <w:fldChar w:fldCharType="end"/>
        </w:r>
      </w:p>
    </w:sdtContent>
  </w:sdt>
  <w:p w:rsidR="000B777D" w:rsidRDefault="000B777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1D5" w:rsidRDefault="009621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9D2" w:rsidRDefault="003049D2" w:rsidP="00FD630D">
      <w:pPr>
        <w:spacing w:line="240" w:lineRule="auto"/>
      </w:pPr>
      <w:r>
        <w:separator/>
      </w:r>
    </w:p>
  </w:footnote>
  <w:footnote w:type="continuationSeparator" w:id="0">
    <w:p w:rsidR="003049D2" w:rsidRDefault="003049D2" w:rsidP="00FD63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1D5" w:rsidRDefault="009621D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69250" o:spid="_x0000_s2050" type="#_x0000_t75" style="position:absolute;left:0;text-align:left;margin-left:0;margin-top:0;width:413.15pt;height:413.1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1D5" w:rsidRDefault="009621D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69251" o:spid="_x0000_s2051" type="#_x0000_t75" style="position:absolute;left:0;text-align:left;margin-left:0;margin-top:0;width:413.15pt;height:413.1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1D5" w:rsidRDefault="009621D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69249" o:spid="_x0000_s2049" type="#_x0000_t75" style="position:absolute;left:0;text-align:left;margin-left:0;margin-top:0;width:413.15pt;height:413.1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630D"/>
    <w:rsid w:val="0002755E"/>
    <w:rsid w:val="00067492"/>
    <w:rsid w:val="000A1614"/>
    <w:rsid w:val="000A2EC1"/>
    <w:rsid w:val="000B777D"/>
    <w:rsid w:val="001034D6"/>
    <w:rsid w:val="00114BC3"/>
    <w:rsid w:val="00131D2B"/>
    <w:rsid w:val="00153A8D"/>
    <w:rsid w:val="00157454"/>
    <w:rsid w:val="0018104C"/>
    <w:rsid w:val="00183363"/>
    <w:rsid w:val="00186152"/>
    <w:rsid w:val="00190F3B"/>
    <w:rsid w:val="001C3547"/>
    <w:rsid w:val="001C35BC"/>
    <w:rsid w:val="001D0E22"/>
    <w:rsid w:val="001F01B8"/>
    <w:rsid w:val="00264937"/>
    <w:rsid w:val="00266E22"/>
    <w:rsid w:val="002A0AF3"/>
    <w:rsid w:val="002C4A3F"/>
    <w:rsid w:val="002F7C1A"/>
    <w:rsid w:val="003014A0"/>
    <w:rsid w:val="003049D2"/>
    <w:rsid w:val="003100AF"/>
    <w:rsid w:val="00362EFA"/>
    <w:rsid w:val="003740B7"/>
    <w:rsid w:val="003958AC"/>
    <w:rsid w:val="003A22E9"/>
    <w:rsid w:val="003F47C2"/>
    <w:rsid w:val="0042785D"/>
    <w:rsid w:val="00442DEC"/>
    <w:rsid w:val="00480922"/>
    <w:rsid w:val="00483137"/>
    <w:rsid w:val="00485D23"/>
    <w:rsid w:val="004C7D76"/>
    <w:rsid w:val="004E650E"/>
    <w:rsid w:val="004F3883"/>
    <w:rsid w:val="0050222A"/>
    <w:rsid w:val="005826E5"/>
    <w:rsid w:val="005F1D46"/>
    <w:rsid w:val="005F4870"/>
    <w:rsid w:val="00604972"/>
    <w:rsid w:val="006D252B"/>
    <w:rsid w:val="00763330"/>
    <w:rsid w:val="0078250F"/>
    <w:rsid w:val="0078626E"/>
    <w:rsid w:val="007B2A0C"/>
    <w:rsid w:val="00812F66"/>
    <w:rsid w:val="008454CA"/>
    <w:rsid w:val="00855A92"/>
    <w:rsid w:val="0086447F"/>
    <w:rsid w:val="0087227B"/>
    <w:rsid w:val="00876193"/>
    <w:rsid w:val="00894570"/>
    <w:rsid w:val="008A6D13"/>
    <w:rsid w:val="00912A27"/>
    <w:rsid w:val="009621D5"/>
    <w:rsid w:val="00A302B2"/>
    <w:rsid w:val="00A52935"/>
    <w:rsid w:val="00A729F6"/>
    <w:rsid w:val="00AA21D5"/>
    <w:rsid w:val="00AF57A0"/>
    <w:rsid w:val="00AF686D"/>
    <w:rsid w:val="00B37AB3"/>
    <w:rsid w:val="00C57366"/>
    <w:rsid w:val="00CA551C"/>
    <w:rsid w:val="00CC5DA3"/>
    <w:rsid w:val="00CD0076"/>
    <w:rsid w:val="00CF57A4"/>
    <w:rsid w:val="00D40A3A"/>
    <w:rsid w:val="00D8560E"/>
    <w:rsid w:val="00D96B69"/>
    <w:rsid w:val="00E1011A"/>
    <w:rsid w:val="00E663EE"/>
    <w:rsid w:val="00E945EA"/>
    <w:rsid w:val="00F01788"/>
    <w:rsid w:val="00F07C11"/>
    <w:rsid w:val="00FD3D0C"/>
    <w:rsid w:val="00FD630D"/>
    <w:rsid w:val="00FE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48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5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D630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630D"/>
  </w:style>
  <w:style w:type="paragraph" w:styleId="Footer">
    <w:name w:val="footer"/>
    <w:basedOn w:val="Normal"/>
    <w:link w:val="FooterChar"/>
    <w:uiPriority w:val="99"/>
    <w:unhideWhenUsed/>
    <w:rsid w:val="00FD630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630D"/>
  </w:style>
  <w:style w:type="character" w:styleId="Hyperlink">
    <w:name w:val="Hyperlink"/>
    <w:basedOn w:val="DefaultParagraphFont"/>
    <w:uiPriority w:val="99"/>
    <w:unhideWhenUsed/>
    <w:rsid w:val="00F07C11"/>
    <w:rPr>
      <w:color w:val="0000FF" w:themeColor="hyperlink"/>
      <w:u w:val="single"/>
    </w:rPr>
  </w:style>
  <w:style w:type="paragraph" w:customStyle="1" w:styleId="Default">
    <w:name w:val="Default"/>
    <w:rsid w:val="00D8560E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0B777D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nkmandiri.co.id/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064535-BDC7-465C-980B-F38BF326F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Teguh</cp:lastModifiedBy>
  <cp:revision>23</cp:revision>
  <cp:lastPrinted>2017-07-18T02:06:00Z</cp:lastPrinted>
  <dcterms:created xsi:type="dcterms:W3CDTF">2014-12-13T03:41:00Z</dcterms:created>
  <dcterms:modified xsi:type="dcterms:W3CDTF">2017-07-18T02:06:00Z</dcterms:modified>
</cp:coreProperties>
</file>